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  <w:gridCol w:w="95"/>
      </w:tblGrid>
      <w:tr w:rsidR="00D63F5C" w:rsidRPr="00D63F5C" w:rsidTr="00D63F5C">
        <w:trPr>
          <w:gridAfter w:val="1"/>
          <w:wAfter w:w="25" w:type="pct"/>
          <w:tblCellSpacing w:w="15" w:type="dxa"/>
        </w:trPr>
        <w:tc>
          <w:tcPr>
            <w:tcW w:w="4930" w:type="pct"/>
            <w:vAlign w:val="center"/>
            <w:hideMark/>
          </w:tcPr>
          <w:p w:rsidR="00D63F5C" w:rsidRPr="00D63F5C" w:rsidRDefault="00D63F5C" w:rsidP="00D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Univers" w:eastAsia="Times New Roman" w:hAnsi="Univers" w:cs="Times New Roman"/>
                <w:sz w:val="40"/>
                <w:szCs w:val="20"/>
                <w:lang w:eastAsia="nl-NL"/>
              </w:rPr>
              <w:t>KI-AIKIDO Woordenlijst</w:t>
            </w:r>
          </w:p>
        </w:tc>
      </w:tr>
      <w:tr w:rsidR="00D63F5C" w:rsidRPr="00D63F5C" w:rsidTr="00D63F5C">
        <w:trPr>
          <w:tblCellSpacing w:w="15" w:type="dxa"/>
        </w:trPr>
        <w:tc>
          <w:tcPr>
            <w:tcW w:w="4930" w:type="pct"/>
            <w:vAlign w:val="center"/>
            <w:hideMark/>
          </w:tcPr>
          <w:p w:rsidR="00D63F5C" w:rsidRPr="00D63F5C" w:rsidRDefault="00D63F5C" w:rsidP="00D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" w:type="pct"/>
            <w:vAlign w:val="center"/>
            <w:hideMark/>
          </w:tcPr>
          <w:p w:rsidR="00D63F5C" w:rsidRPr="00D63F5C" w:rsidRDefault="00D63F5C" w:rsidP="00D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63F5C" w:rsidRPr="00D63F5C" w:rsidTr="00D63F5C">
        <w:trPr>
          <w:tblCellSpacing w:w="15" w:type="dxa"/>
        </w:trPr>
        <w:tc>
          <w:tcPr>
            <w:tcW w:w="4930" w:type="pct"/>
            <w:hideMark/>
          </w:tcPr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ageru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stijgen, omhoog doen gaan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ai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principe van harmonie en integratie [&lt; au: overeenstemmen met, correct zijn]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taiso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voorbereidende oefeningen voor aikido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-gymnastiek]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aikido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de Weg van harmonie met ki [ai: harmonie; ki: creatieve energie; do: weg]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aikijutsu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jujutsu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-stijl van de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Daito-ryu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; in technisch opzicht de voorloper van aikido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voet, been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barai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benen vegen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sukui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benen vegen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sukui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opscheppen]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tori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been pakken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bokken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houten (oefen)zwaard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budo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krijgskunsten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bujutsu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krijgstechnieken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bushi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krijger, iemand die de feodaal-militaire Japanse gedragscode volgt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choyaku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sprong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chudan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middelste afweerpositie van het zwaard, gebied tussen bekken en schouders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chukyu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tweede ki-examen [midden-graad]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dan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(meester)graden, 1e dan, 2e dan, ... [klas, graad]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do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weg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do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flank, ribben [romp]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do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flank/ribben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dogi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 krijgskunsten gebruikelijke kleding, meestal wit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dojo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oefenruimte, meditatiehal [do: weg; jo: ruimte, plaats]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dosa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beweging [handeling, beweging, gedrag]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doshu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hoofd van organisatie [bewaker van de weg]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undo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oefening met cirkelvorm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fumikonde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instappende, terwijl je instapt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funa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roeien (Japans, dat wil zeggen staande)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funa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fune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boot;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kogi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roeien]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futari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twee personen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futari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met twee personen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-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zie bij: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kaeshi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met ...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gedan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laagste afweerpositie van het zwaard (kniehoogte)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geri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-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zie bij: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keri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-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zie bij: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dogi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-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zie bij: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kiri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goho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achterwaartse richting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gokyo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armklem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met duimen in één richting, 5e klem [5e principe]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beweging met vorm van cijfer 8,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tenkan-irimi-tenkan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beweging [teken 8]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hagaijime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bij iemand beide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ellebogen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omklemmen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hakama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lange broekrok, meestal zwart of donkerblauw, die over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dogi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wordt gedragen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handachi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-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zie bij: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zagi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handachi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hanmi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handachi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waza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houding, positie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handachi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valt vanuit staande positie aan, tori voert techniek op de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knie¨en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uit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halfstaande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techniek]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hantai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tegengesteld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hantai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tenkan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tegengestelde ‘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tenkan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’, dat wil zeggen aan binnenzijde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happo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acht richtingen, alle richtingen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hara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buikgebied, midden van lichaam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vegende beweging omhoog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verjagen;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ageru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omhoog gaan]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zujo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vegende beweging, jo terug in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jodan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kamae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verjagen;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zujo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over/boven het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hoofd]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hasaki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scherpe kant van zwaard, punt van zwaard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hasaki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ni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mukeru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scherpe zijde van zwaard naar links 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hasaki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ni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mukeru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scherpe zijde van zwaard naar rechts 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hasso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een van de posities met het zwaard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links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sagari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op het linkerbeen zakken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kamae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linkervoet staat voor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lastRenderedPageBreak/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kesagake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links schuin door de schouder snijden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kesagiri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links schuin door de schouder snijden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linksboven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hidari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ni muite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naar de linkerzijde omgedraaid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hiji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elleboog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hiji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arm 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elleboog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hitori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één persoon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hitori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oefening voor één persoon, solo-techniek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knie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hiza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nagara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)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(gelijktijdig) met ´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e´en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knie op de mat knielen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ikkyo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armklem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op hand 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elleboog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1e klem [1e principe]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intoku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doe goed in stilte (geheim); frase uit de Lotus-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sutra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intoku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in stilte goed doen;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kah¯o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geluk]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irimi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ingaande beweging, eigen ki-richting niet veranderen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issen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 één snelle beweging 360</w:t>
            </w:r>
            <w:r w:rsidRPr="00D63F5C">
              <w:rPr>
                <w:rFonts w:ascii="Times New Roman" w:eastAsia="Times New Roman" w:hAnsi="Times New Roman" w:cs="Times New Roman"/>
                <w:sz w:val="20"/>
                <w:szCs w:val="16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graden draaien en snijden 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28, 16e techniek)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issen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flits;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ronde;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snijden]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jigan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on’yo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hou de ogen zacht (barmhartig) en het gezicht opgewekt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jo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stok, doorsnede 2.5 cm, lengte 1.30 m [staf, stok]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jodan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hoogste afweerpositie van het zwaard (hoofdhoogte), zone boven de schouders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joho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tekubi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kosa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hoog polsen kruisen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joho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hoge stoot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jokyu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derde ki-examen [boven-graad]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joseki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zijkant van de mat links van de leraar [hoge zetel]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judo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de ‘Weg van souplesse’, krijgskunst ontwikkeld door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Jigoro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Kano (1860-1938) en gebaseerd op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twee klassieke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j¯ujutsu-scholen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juji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opvang van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shomen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of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yokomen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met gekruiste onderarmen [teken 10 (+ in Japans)]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jujutsu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op zelfverdediging gerichte krijgskunst [zachte technieken]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iets doen terugkeren, op de oude plaats terugzetten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kagura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assistent bij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sokushin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no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misogi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) [persoon die assisteert bij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shinto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-ritueel]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tekubi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kosa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laag polsen kruisen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lage stoot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laag, slag laag-achter 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27)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kaiten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draaiing, ronddraaiend (360* draai)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kaiten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worp, arm schuin over de rug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kakudaiho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het gevoel dat je het hele universum waarneemt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kakudai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uitbreiding, vergroting; ho: principe, methode]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kamae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houding, positie, in het bijzonder een van de houdingen met het zwaard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kamiza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hoge kant, zijde van de mat waar de leraar zit [hoge zetel]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kata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schouder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kata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formele oefenvormen (in kendo, judo,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jodo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karate)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katame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controletechniek, ‘houdgreep’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katameru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klemmen, controleren]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katana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Japans zwaard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katate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een hand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kenjutsu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traditionele technieken met het zwaard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kenkyukai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vereniging, ‘society’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trap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trappen, schoppen]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kesa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diagonaal door de schouder snijden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kesa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diagonaal door de schouder snijden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ki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creatieve energie (eigenlijk onvertaalbaar) [&lt; Chinees: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qi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ki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awase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harmonie tussen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energie¨en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[ki samenbrengen]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ki-ai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(doordringende) schreeuw [ki-ontmoeting]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snijbeweging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kiru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snijden]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worp waarbij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heen en terug wordt geleid [helling op–keren–helling af]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kiritsu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opstaan met behoud van concentratie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kitei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voorgeschreven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standaard-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achterwaarts [achterhoede, achterwaarts]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tento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vanuit kleermakerszit achterwaarts rollen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k¯oh¯o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achterwaarts;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tent¯o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val]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achterwaartse stoot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kokoro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hart, geest (bijna onvertaalbaar)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kokoro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no ken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zwaard van de geest (hart)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adem, ademhaling, ademkracht vanuit ´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e´en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punt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lastRenderedPageBreak/>
              <w:t>kokyu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worp met arm vóór gezicht van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[adem-worp]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kosa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kruisen, gekruist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heup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lichaam achterwaarts bewegen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onderarm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armklem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hand buitenwaarts 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geworpen vorm van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kote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armklem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oroshi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armklem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vingers neerwaarts 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kubi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hals, nek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kubi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jime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om de nek pakken, wurgen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mond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kumi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oefening met partner(s) [oefening in groep]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kumitachi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zwaardoefening met partner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ikkyo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1e klem;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nikyo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2e klem; ... [principe, onderricht]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(leerling)graden, 5e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, 4e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... [klas, graad]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ma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afstand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ma-ai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juiste werkafstand tussen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[ma: ruimte; ai: harmonie]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mae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voorzijde, voorwaarts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mae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geri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voorwaartse trap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mae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ukemi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voorwaartse rol, zelfde hand en voet voor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maki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oprollen, opwinden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maku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maki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worp met buitenwaarts draaiende hand (op–neer), roldraai [oprollen, terugrollen]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mawashi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draaien, grote draaiende beweging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mawashite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draaiende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me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oog, ogen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men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hoofd, gezicht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men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gezicht (neus)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michibiki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leiden [de weg wijzen]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michibiki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undo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11, 3e techniek [leiden in een cirkel]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michibiki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7, 1e techniek [leiden en terug laten keren]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rechts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kamae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rechtervoet staat voor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kesagake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rechts schuin door de schouder snijden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kesagiri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rechts schuin door de schouder snijden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shita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kara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vanuit rechtsonder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ni muite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naar de rechterzijde omgedraaid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misogi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(adem)oefening om geest en lichaam te reinigen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Shinto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reinigingsritueel]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mochi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beetpakken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motsu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in bezit hebben]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mochikaeru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iets van ene hand in andere overnemen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mochikaete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overpakken en stoten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mukeru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iets 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muku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muna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borst (oude spelling van ‘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mune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’)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muna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atemi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de maag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mune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borst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nagare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stromen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laten stromen, gieten (water)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degene die verdedigt, andere benaming voor tori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worp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grote hoge worp 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7, 6e techniek)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hanasu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loslaten]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werp-techniek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naname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ni muite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schuin zijwaarts gedraaid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nido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tweemaal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nikyo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polsklem met hand binnenwaarts 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elleboog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neerwaarts, 2e klem [2e principe]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nodo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keel, hals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nuku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trekken (van het zwaard)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o-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jigi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buiging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o-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sensei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respectvolle aanduiding voor bijzondere leraar, doorgaans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Morihei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Ueshiba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band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Omoto-kyo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godsdienstige stroming voortgekomen uit het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Shinto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lastRenderedPageBreak/>
              <w:t>onshi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voor bijzondere diensten van keizer ontvangen cadeau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onshi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gyoi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dragen van opgevouwen bundel kimono [!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onshi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gyoi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]</w:t>
            </w:r>
            <w:bookmarkStart w:id="0" w:name="_GoBack"/>
            <w:bookmarkEnd w:id="0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oroshi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naar beneden brengen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orosu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osa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hoofd, chef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osame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beginpositie innemen (slot van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25 en 26) [terugplaatsen]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otoshi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laten vallen, neergooien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otosu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randori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vrije oefenvorm, meestal met meerdere aanvallers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turbulent, opstand;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dori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&lt; tori]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rei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groet, buiging; etiquette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reiseishin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kalme geest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reishiki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beleefdheid, etiquette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ritueel, ceremonie]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renzoku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 serie (achter elkaar) uitgevoerd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twee, dubbel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ryote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beide handen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school, stijl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sagari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dalen, zakken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sakate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omgekeerde greep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saka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omgekeerd, gespiegeld; te: hand]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sakate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mochi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omgekeerde greep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sankakutai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driehoeks-positie, typische houding in aikido en kendo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sankyo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klem op pols en onderarm, 3e klem [3e principe]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sankyo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geworpen vorm van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sankyo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(klem op pols en onderarm)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sannin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drie personen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sannin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met drie personen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sayu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zijwaarts heen en weer [links–rechts]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seika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itten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punt in de onderbuik,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One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Point [onder de navel]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seiki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hatsuratsu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wees positief en krachtig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seiki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vitaal, energiek;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hatsuratsu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levendig, geanimeerd]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seiretsu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opstellen, ´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e´en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lijn of rij vormen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senaka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awase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rug-aan-rug [ruggen bijeen brengen]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sensei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meester, leraar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worp, onder arm door binnenwaarts [vier-richtingen-worp]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shikko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op de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knie¨en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over de mat voortbewegen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vastbinden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shimeru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vastbinden, wurgen]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shimoseki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zijkant van de mat links van de leerlingen [lage zetel]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shimoza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lage kant, zijde van de mat waar de leerlingen zitten [lage zetel]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toitsu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eenheid van geest en lichaam [geest-lichaam eenwording]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nl-NL"/>
              </w:rPr>
              <w:t>shindo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val="en-GB" w:eastAsia="nl-NL"/>
              </w:rPr>
              <w:t>vibratie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val="en-GB" w:eastAsia="nl-NL"/>
              </w:rPr>
              <w:t xml:space="preserve">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val="en-GB" w:eastAsia="nl-NL"/>
              </w:rPr>
              <w:t>oscillatie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shinken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echt zwaard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shinryo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meisatsu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denk diep na en oordeel goed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shinryo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bedachtzaamheid;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meisatsu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helder inzicht,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oordeel]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shinto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een nationale godsdienst van Japan [de weg van de goden]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shisei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lichaams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)houding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futo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zet ijverig door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shishi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ijver, doorzettingsvermogen;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futo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ijver]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shita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onder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shodan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1e dan [begin-graad]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shokyu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eerste ki-examen [begin-graad]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shomen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voorzijde, van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dojo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maar ook van het hoofd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shomen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bovenzijde van hoofd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shuchuho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het gevoel dat je het midden van het universum bent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shuchu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in het midden verzamelen,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concentratie]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shuto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meshand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(pinkzijde)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sode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arm, mouw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sokushin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adem [adem-geest]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sokushin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no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gy¯o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ademhalingsoefening, benaming van ‘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misogi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’ binnen Ki-no-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Kenkyukai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sono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mama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 die positie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soto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buiten, buitenzijde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sudori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ontwijken (horizontaal of verticaal), partner voorbij laten gaan [passeren zonder te stoppen]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suikomi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opzuigen, in je opnemen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sukui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opscheppen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sukui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opscheppen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sukui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opscheppen;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omhoog bewegen]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suwari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!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zagi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handachi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[zittende techniek]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staande techniek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lastRenderedPageBreak/>
              <w:t xml:space="preserve">tai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lichaam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ritmische uitvoering met ki van aikidotechnieken [tai: lichaam;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kunst, uitvoering]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taiso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lichaamsoefeningen, gymnastiek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taizen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fudo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wees kalm en bedaard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taizen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kalm, onverstoorbaar;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fudo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onbeweeglijk]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tatami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mat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te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hand, arm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tekubi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pols [nek van de hand]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tekubi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shindo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polsen schudden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tenbin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balans, ouderwetse weegschaal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tenbin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worp, één arm onder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elleboog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tenchi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worp vanuit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ryote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tori, 1 hand hoog, 1 hand laag [hemel–aarde worp]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tenkan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uitgaande beweging, eigen ki-richting veranderen [180</w:t>
            </w:r>
            <w:r w:rsidRPr="00D63F5C">
              <w:rPr>
                <w:rFonts w:ascii="Times New Roman" w:eastAsia="Times New Roman" w:hAnsi="Times New Roman" w:cs="Times New Roman"/>
                <w:sz w:val="20"/>
                <w:szCs w:val="16"/>
                <w:lang w:eastAsia="nl-NL"/>
              </w:rPr>
              <w:sym w:font="Symbol" w:char="F0B0"/>
            </w:r>
            <w:r w:rsidRPr="00D63F5C">
              <w:rPr>
                <w:rFonts w:ascii="Times New Roman" w:eastAsia="Times New Roman" w:hAnsi="Times New Roman" w:cs="Times New Roman"/>
                <w:sz w:val="20"/>
                <w:szCs w:val="16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draai]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tento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val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tobikomi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sprong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tori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greep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toru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vastpakken]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tori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degene die techniek uitvoert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voet voorwaarts zetten en de andere bijtrekken, sluitpas [volg-stap]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stoot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tsuki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zujo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stoot, jo terug boven het hoofd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binnen, binnenzijde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oroshi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slaan–neerhalen (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taigi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28, 4e en 8e techniek) [&lt;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orosu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neerhalen, naar beneden brengen]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uchiwa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waaier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reisei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behoud universele geest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uchu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: universum;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reisei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: (goddelijke) ziel, geest]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arm,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elleboog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furi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armen zwaaiend van links naar rechts en terug bewegen [armen zwaaien]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kime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!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tenbin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nage</w:t>
            </w:r>
            <w:proofErr w:type="spellEnd"/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mawashi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armen 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ude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arm uit greep ‘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hagaijime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’ losmaken, beweging als trekken van zwaard uit schede [(het zwaard) trekken]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boven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degene die aanvalt, passieve of ‘ontvangende’ partner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ukemi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rol- of valbeweging [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initatief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verliezen]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undo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oefening, beweging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ura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gaeshi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naar de rugzijde draaien, ruggelingse draai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ushiro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achter(-zijde)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ushiro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muki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naar de rugzijde omdraaien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ushiro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o muite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naar de rugzijde omgedraaid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ushiro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achter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ushiro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ukemi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achterwaartse rol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harmonie, vrede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techniek, oefening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zijkant, zijwaarts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barai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zijwaarts vegen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geri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zijwaartse trap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zijkant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yokomen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zijkant van het hoofd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yokomen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uchi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slag naar zijkant van hoofd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yonkyo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zenuwklem op onderarm, 4e klem [4e principe]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yubi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vinger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zagi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handachi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tori en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uke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voeren technieken zittend op de knieën uit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zazen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zittende meditatie, gebruikt in Zen-school van boeddhisme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zengo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oefening als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ikky¯o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, met halve draai [voor en achter]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zenpo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voorwaartse richting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zenpo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kaiten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voorwaartse rol, ongelijke hand en voet voor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zenpo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nage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in één lijn doorgaande werptechniek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zenshin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lichaam voorwaarts bewegen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zenshin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koshin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waza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oefening om ‘driehoek’ te veranderen [voorwaarts–achterwaarts techniek]</w:t>
            </w:r>
          </w:p>
          <w:p w:rsidR="00D63F5C" w:rsidRPr="00D63F5C" w:rsidRDefault="00D63F5C" w:rsidP="00D63F5C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zujo</w:t>
            </w:r>
            <w:proofErr w:type="spellEnd"/>
            <w:r w:rsidRPr="00D63F5C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 </w:t>
            </w:r>
            <w:r w:rsidRPr="00D63F5C">
              <w:rPr>
                <w:rFonts w:ascii="Times New Roman" w:eastAsia="Times New Roman" w:hAnsi="Times New Roman" w:cs="Times New Roman"/>
                <w:sz w:val="20"/>
                <w:lang w:eastAsia="nl-NL"/>
              </w:rPr>
              <w:t>over/boven het hoofd</w:t>
            </w:r>
          </w:p>
        </w:tc>
        <w:tc>
          <w:tcPr>
            <w:tcW w:w="25" w:type="pct"/>
            <w:vAlign w:val="center"/>
            <w:hideMark/>
          </w:tcPr>
          <w:p w:rsidR="00D63F5C" w:rsidRPr="00D63F5C" w:rsidRDefault="00D63F5C" w:rsidP="00D6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217D4" w:rsidRDefault="00B217D4"/>
    <w:sectPr w:rsidR="00B2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5C"/>
    <w:rsid w:val="00B217D4"/>
    <w:rsid w:val="00D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4F02-F21C-45A4-A437-2BFB4B3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2022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Reijnen</dc:creator>
  <cp:keywords/>
  <dc:description/>
  <cp:lastModifiedBy>Frans Reijnen</cp:lastModifiedBy>
  <cp:revision>1</cp:revision>
  <dcterms:created xsi:type="dcterms:W3CDTF">2017-01-04T19:22:00Z</dcterms:created>
  <dcterms:modified xsi:type="dcterms:W3CDTF">2017-01-04T19:24:00Z</dcterms:modified>
</cp:coreProperties>
</file>